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94267" w14:textId="77777777" w:rsidR="008A362B" w:rsidRPr="008E7EFE" w:rsidRDefault="008A362B" w:rsidP="00677C99">
      <w:pPr>
        <w:jc w:val="center"/>
        <w:rPr>
          <w:b/>
          <w:bCs/>
          <w:sz w:val="40"/>
          <w:szCs w:val="40"/>
        </w:rPr>
      </w:pPr>
      <w:r w:rsidRPr="008E7EFE">
        <w:rPr>
          <w:b/>
          <w:bCs/>
          <w:sz w:val="40"/>
          <w:szCs w:val="40"/>
        </w:rPr>
        <w:t>Politique de remboursement</w:t>
      </w:r>
    </w:p>
    <w:p w14:paraId="4169833D" w14:textId="77777777" w:rsidR="008E7EFE" w:rsidRDefault="008E7EFE" w:rsidP="008A362B">
      <w:pPr>
        <w:rPr>
          <w:b/>
          <w:bCs/>
        </w:rPr>
      </w:pPr>
    </w:p>
    <w:p w14:paraId="2CE5449B" w14:textId="76AC0C87" w:rsidR="008A362B" w:rsidRPr="008A362B" w:rsidRDefault="008A362B" w:rsidP="008A362B">
      <w:pPr>
        <w:rPr>
          <w:b/>
          <w:bCs/>
        </w:rPr>
      </w:pPr>
      <w:r w:rsidRPr="008A362B">
        <w:rPr>
          <w:b/>
          <w:bCs/>
        </w:rPr>
        <w:t>Retours et remboursements</w:t>
      </w:r>
    </w:p>
    <w:p w14:paraId="7285CA51" w14:textId="77777777" w:rsidR="008A362B" w:rsidRPr="008A362B" w:rsidRDefault="008A362B" w:rsidP="008A362B">
      <w:pPr>
        <w:rPr>
          <w:b/>
          <w:bCs/>
        </w:rPr>
      </w:pPr>
      <w:r w:rsidRPr="008A362B">
        <w:rPr>
          <w:b/>
          <w:bCs/>
        </w:rPr>
        <w:t>Retours</w:t>
      </w:r>
    </w:p>
    <w:p w14:paraId="11AF87BB" w14:textId="77777777" w:rsidR="008A362B" w:rsidRPr="008A362B" w:rsidRDefault="008A362B" w:rsidP="008A362B">
      <w:r w:rsidRPr="008A362B">
        <w:t>Comment effectuer un retour ? : </w:t>
      </w:r>
    </w:p>
    <w:p w14:paraId="15F6BF9E" w14:textId="77777777" w:rsidR="008A362B" w:rsidRPr="008A362B" w:rsidRDefault="008A362B" w:rsidP="008A362B">
      <w:r w:rsidRPr="008A362B">
        <w:t>Les articles doivent être retournés dans leur emballage d’origine et scellés. Si ce n’est pas le cas, une décote sera appliquée.</w:t>
      </w:r>
    </w:p>
    <w:p w14:paraId="3621CA18" w14:textId="06D618BB" w:rsidR="008A362B" w:rsidRPr="008A362B" w:rsidRDefault="008A362B" w:rsidP="008A362B">
      <w:r w:rsidRPr="008A362B">
        <w:t xml:space="preserve">Les articles peuvent être retournés, soit en se rendant au magasin </w:t>
      </w:r>
      <w:r w:rsidR="00677C99">
        <w:t>E-MUVI</w:t>
      </w:r>
      <w:r w:rsidR="008E7EFE">
        <w:t xml:space="preserve"> soit en les envoyant par courrier ou colis </w:t>
      </w:r>
      <w:r w:rsidRPr="008A362B">
        <w:t xml:space="preserve"> :</w:t>
      </w:r>
    </w:p>
    <w:p w14:paraId="08E80CAD" w14:textId="00B8DD7E" w:rsidR="008A362B" w:rsidRPr="00677C99" w:rsidRDefault="008A362B" w:rsidP="00677C99">
      <w:pPr>
        <w:rPr>
          <w:b/>
          <w:bCs/>
        </w:rPr>
      </w:pPr>
      <w:r w:rsidRPr="008A362B">
        <w:t> </w:t>
      </w:r>
      <w:r w:rsidR="00677C99" w:rsidRPr="00677C99">
        <w:rPr>
          <w:b/>
          <w:bCs/>
        </w:rPr>
        <w:t>2 rue de la Noue Guimante</w:t>
      </w:r>
    </w:p>
    <w:p w14:paraId="1407B9EB" w14:textId="3906A6D3" w:rsidR="00677C99" w:rsidRPr="008A362B" w:rsidRDefault="00677C99" w:rsidP="00677C99">
      <w:pPr>
        <w:rPr>
          <w:b/>
          <w:bCs/>
        </w:rPr>
      </w:pPr>
      <w:r w:rsidRPr="00677C99">
        <w:rPr>
          <w:b/>
          <w:bCs/>
        </w:rPr>
        <w:t>Bât 8</w:t>
      </w:r>
    </w:p>
    <w:p w14:paraId="493B0FCE" w14:textId="4A3F7213" w:rsidR="008A362B" w:rsidRDefault="008A362B" w:rsidP="008A362B">
      <w:pPr>
        <w:rPr>
          <w:b/>
          <w:bCs/>
        </w:rPr>
      </w:pPr>
      <w:r w:rsidRPr="008A362B">
        <w:rPr>
          <w:b/>
          <w:bCs/>
        </w:rPr>
        <w:t xml:space="preserve">77400 </w:t>
      </w:r>
      <w:r w:rsidR="00677C99">
        <w:rPr>
          <w:b/>
          <w:bCs/>
        </w:rPr>
        <w:t>Saint Thibault des Vignes</w:t>
      </w:r>
    </w:p>
    <w:p w14:paraId="5C3F4F45" w14:textId="77777777" w:rsidR="008A362B" w:rsidRDefault="008A362B" w:rsidP="008A362B">
      <w:pPr>
        <w:rPr>
          <w:b/>
          <w:bCs/>
          <w:i/>
          <w:iCs/>
        </w:rPr>
      </w:pPr>
      <w:r w:rsidRPr="008A362B">
        <w:rPr>
          <w:b/>
          <w:bCs/>
          <w:i/>
          <w:iCs/>
        </w:rPr>
        <w:t>**Les frais de retour sont à la charge de l’acheteur. </w:t>
      </w:r>
    </w:p>
    <w:p w14:paraId="5B456E45" w14:textId="77777777" w:rsidR="008E7EFE" w:rsidRPr="008A362B" w:rsidRDefault="008E7EFE" w:rsidP="008A362B"/>
    <w:p w14:paraId="365D10EA" w14:textId="07DCA018" w:rsidR="008A362B" w:rsidRPr="008E7EFE" w:rsidRDefault="008A362B" w:rsidP="008A362B">
      <w:pPr>
        <w:rPr>
          <w:b/>
          <w:bCs/>
        </w:rPr>
      </w:pPr>
      <w:r w:rsidRPr="008E7EFE">
        <w:rPr>
          <w:b/>
          <w:bCs/>
        </w:rPr>
        <w:t> Sous combien de jours puis-je retourner ma commande</w:t>
      </w:r>
      <w:r w:rsidRPr="008E7EFE">
        <w:rPr>
          <w:rFonts w:ascii="Arial" w:hAnsi="Arial" w:cs="Arial"/>
          <w:b/>
          <w:bCs/>
        </w:rPr>
        <w:t> </w:t>
      </w:r>
      <w:r w:rsidRPr="008E7EFE">
        <w:rPr>
          <w:b/>
          <w:bCs/>
        </w:rPr>
        <w:t>?</w:t>
      </w:r>
    </w:p>
    <w:p w14:paraId="2B5EA74B" w14:textId="4C72B645" w:rsidR="008A362B" w:rsidRPr="008A362B" w:rsidRDefault="008A362B" w:rsidP="008A362B">
      <w:r w:rsidRPr="008A362B">
        <w:t xml:space="preserve">Une fois votre commande passée, vous disposez </w:t>
      </w:r>
      <w:r w:rsidR="00677C99" w:rsidRPr="008A362B">
        <w:t>d’</w:t>
      </w:r>
      <w:r w:rsidR="00677C99" w:rsidRPr="008A362B">
        <w:rPr>
          <w:b/>
          <w:bCs/>
        </w:rPr>
        <w:t>un délai de 14 jour calendaire</w:t>
      </w:r>
      <w:r w:rsidRPr="008A362B">
        <w:t> à compter de la date de </w:t>
      </w:r>
      <w:r w:rsidRPr="008A362B">
        <w:rPr>
          <w:b/>
          <w:bCs/>
        </w:rPr>
        <w:t>réception</w:t>
      </w:r>
      <w:r w:rsidRPr="008A362B">
        <w:t> de votre matériel pour effectuer un retour ou signaler un incident. Passé cette période, nous ne pourrons malheureusement pas prendre en charge le </w:t>
      </w:r>
      <w:r w:rsidRPr="008A362B">
        <w:rPr>
          <w:b/>
          <w:bCs/>
        </w:rPr>
        <w:t>remboursement</w:t>
      </w:r>
      <w:r w:rsidRPr="008A362B">
        <w:t> ni l’</w:t>
      </w:r>
      <w:r w:rsidRPr="008A362B">
        <w:rPr>
          <w:b/>
          <w:bCs/>
        </w:rPr>
        <w:t>échange</w:t>
      </w:r>
      <w:r w:rsidRPr="008A362B">
        <w:t> de votre </w:t>
      </w:r>
      <w:r w:rsidRPr="008A362B">
        <w:rPr>
          <w:b/>
          <w:bCs/>
        </w:rPr>
        <w:t>produit</w:t>
      </w:r>
      <w:r w:rsidRPr="008A362B">
        <w:t>.</w:t>
      </w:r>
    </w:p>
    <w:p w14:paraId="4059764F" w14:textId="77777777" w:rsidR="008E7EFE" w:rsidRDefault="008E7EFE" w:rsidP="008A362B">
      <w:pPr>
        <w:rPr>
          <w:b/>
          <w:bCs/>
        </w:rPr>
      </w:pPr>
    </w:p>
    <w:p w14:paraId="0A4480CB" w14:textId="0902829D" w:rsidR="008A362B" w:rsidRPr="008A362B" w:rsidRDefault="008A362B" w:rsidP="008A362B">
      <w:r w:rsidRPr="008A362B">
        <w:rPr>
          <w:b/>
          <w:bCs/>
        </w:rPr>
        <w:t>Quels sont les retours possibles</w:t>
      </w:r>
      <w:r w:rsidRPr="008A362B">
        <w:rPr>
          <w:rFonts w:ascii="Arial" w:hAnsi="Arial" w:cs="Arial"/>
          <w:b/>
          <w:bCs/>
        </w:rPr>
        <w:t> </w:t>
      </w:r>
      <w:r w:rsidRPr="008A362B">
        <w:rPr>
          <w:b/>
          <w:bCs/>
        </w:rPr>
        <w:t>?</w:t>
      </w:r>
    </w:p>
    <w:p w14:paraId="010DA4EC" w14:textId="77777777" w:rsidR="008A362B" w:rsidRPr="008A362B" w:rsidRDefault="008A362B" w:rsidP="008A362B">
      <w:r w:rsidRPr="008A362B">
        <w:t>Afin de pouvoir procéder à une demande de retour, votre article devra être </w:t>
      </w:r>
      <w:r w:rsidRPr="008A362B">
        <w:rPr>
          <w:b/>
          <w:bCs/>
        </w:rPr>
        <w:t>inutilisé</w:t>
      </w:r>
      <w:r w:rsidRPr="008A362B">
        <w:t> et se trouver dans </w:t>
      </w:r>
      <w:r w:rsidRPr="008A362B">
        <w:rPr>
          <w:b/>
          <w:bCs/>
        </w:rPr>
        <w:t>l’emballage d’origine</w:t>
      </w:r>
      <w:r w:rsidRPr="008A362B">
        <w:t>.</w:t>
      </w:r>
    </w:p>
    <w:p w14:paraId="037C958E" w14:textId="77777777" w:rsidR="008A362B" w:rsidRPr="008A362B" w:rsidRDefault="008A362B" w:rsidP="008A362B">
      <w:r w:rsidRPr="008A362B">
        <w:t>Dans le cas où le produit présenterait des signes d’utilisation, serait endommagé ou ne serait pas dans son emballage d’origine, </w:t>
      </w:r>
      <w:r w:rsidRPr="008A362B">
        <w:rPr>
          <w:b/>
          <w:bCs/>
        </w:rPr>
        <w:t>aucun échange ni remboursement</w:t>
      </w:r>
      <w:r w:rsidRPr="008A362B">
        <w:t> ne pourra être demandé.</w:t>
      </w:r>
    </w:p>
    <w:p w14:paraId="5D821551" w14:textId="77777777" w:rsidR="008A362B" w:rsidRPr="008A362B" w:rsidRDefault="008A362B" w:rsidP="008A362B">
      <w:r w:rsidRPr="008A362B">
        <w:t>Si vous expédiez un article dont la </w:t>
      </w:r>
      <w:r w:rsidRPr="008A362B">
        <w:rPr>
          <w:b/>
          <w:bCs/>
        </w:rPr>
        <w:t>valeur est supérieure à 75 euros</w:t>
      </w:r>
      <w:r w:rsidRPr="008A362B">
        <w:t>, nous vous conseillons d’utiliser un service de livraison. Ce dernier pour permettra de </w:t>
      </w:r>
      <w:r w:rsidRPr="008A362B">
        <w:rPr>
          <w:b/>
          <w:bCs/>
        </w:rPr>
        <w:t>suivre l’envoi</w:t>
      </w:r>
      <w:r w:rsidRPr="008A362B">
        <w:t> et/ou de souscrire à une </w:t>
      </w:r>
      <w:r w:rsidRPr="008A362B">
        <w:rPr>
          <w:b/>
          <w:bCs/>
        </w:rPr>
        <w:t>assurance de livraison</w:t>
      </w:r>
      <w:r w:rsidRPr="008A362B">
        <w:t>.</w:t>
      </w:r>
    </w:p>
    <w:p w14:paraId="6278BA9E" w14:textId="4023CA54" w:rsidR="008A362B" w:rsidRPr="008A362B" w:rsidRDefault="00677C99" w:rsidP="008A362B">
      <w:r>
        <w:rPr>
          <w:b/>
          <w:bCs/>
        </w:rPr>
        <w:lastRenderedPageBreak/>
        <w:t xml:space="preserve">E-MUVI </w:t>
      </w:r>
      <w:r w:rsidR="008A362B" w:rsidRPr="008A362B">
        <w:t>décline toute responsabilité dans le cas où l’article retourné par </w:t>
      </w:r>
      <w:r w:rsidR="008A362B" w:rsidRPr="008A362B">
        <w:rPr>
          <w:b/>
          <w:bCs/>
        </w:rPr>
        <w:t>voie postale</w:t>
      </w:r>
      <w:r w:rsidR="008A362B" w:rsidRPr="008A362B">
        <w:t> ne serait pas livré à l’adresse susmentionnée. En cas d’absence de justificatif de livraison, aucun remboursement ni échange ne sera effectué.</w:t>
      </w:r>
    </w:p>
    <w:p w14:paraId="4C9C3975" w14:textId="4C329649" w:rsidR="008A362B" w:rsidRPr="008A362B" w:rsidRDefault="008A362B" w:rsidP="008A362B">
      <w:r w:rsidRPr="008A362B">
        <w:t>Les frais d’expédition des articles retournés sont à la charge de l’expéditeur sans possibilité de remboursement de la part d’</w:t>
      </w:r>
      <w:r w:rsidR="00677C99" w:rsidRPr="00D702DB">
        <w:rPr>
          <w:b/>
          <w:bCs/>
        </w:rPr>
        <w:t>E-MUVI</w:t>
      </w:r>
      <w:r w:rsidRPr="008A362B">
        <w:rPr>
          <w:b/>
          <w:bCs/>
        </w:rPr>
        <w:t>.</w:t>
      </w:r>
    </w:p>
    <w:p w14:paraId="47BBC1B1" w14:textId="77777777" w:rsidR="008E7EFE" w:rsidRDefault="008E7EFE" w:rsidP="008A362B">
      <w:pPr>
        <w:rPr>
          <w:b/>
          <w:bCs/>
        </w:rPr>
      </w:pPr>
    </w:p>
    <w:p w14:paraId="7ACF43C0" w14:textId="35F65F88" w:rsidR="008A362B" w:rsidRPr="008A362B" w:rsidRDefault="008A362B" w:rsidP="008A362B">
      <w:r w:rsidRPr="008A362B">
        <w:rPr>
          <w:b/>
          <w:bCs/>
        </w:rPr>
        <w:t>Le processus de validation du retour</w:t>
      </w:r>
    </w:p>
    <w:p w14:paraId="7C6718FA" w14:textId="77777777" w:rsidR="008A362B" w:rsidRPr="008A362B" w:rsidRDefault="008A362B" w:rsidP="008A362B">
      <w:r w:rsidRPr="008A362B">
        <w:t>Dès que nous aurons réceptionné l’article retourné, ce dernier fera l’objet d’une inspection.</w:t>
      </w:r>
    </w:p>
    <w:p w14:paraId="1A363552" w14:textId="77777777" w:rsidR="008A362B" w:rsidRPr="008A362B" w:rsidRDefault="008A362B" w:rsidP="008A362B">
      <w:r w:rsidRPr="008A362B">
        <w:t>À l’issue de cette étape, nous vous confirmerons (par email ou de vive voix) notre décision quant à l’approbation ou le rejet de votre demande de remboursement.</w:t>
      </w:r>
    </w:p>
    <w:p w14:paraId="2CA84011" w14:textId="639287F3" w:rsidR="008A362B" w:rsidRPr="008A362B" w:rsidRDefault="008A362B" w:rsidP="008A362B">
      <w:r w:rsidRPr="008A362B">
        <w:t>Dans le cas où votre demande est approuvée, le remboursement sera réalisé sous 72 heures.</w:t>
      </w:r>
    </w:p>
    <w:p w14:paraId="4DAE8545" w14:textId="10E60676" w:rsidR="008A362B" w:rsidRPr="008A362B" w:rsidRDefault="008A362B" w:rsidP="008A362B"/>
    <w:p w14:paraId="3B3B91A4" w14:textId="77777777" w:rsidR="008A362B" w:rsidRPr="008A362B" w:rsidRDefault="008A362B" w:rsidP="008A362B">
      <w:pPr>
        <w:rPr>
          <w:b/>
          <w:bCs/>
        </w:rPr>
      </w:pPr>
      <w:r w:rsidRPr="008A362B">
        <w:rPr>
          <w:b/>
          <w:bCs/>
        </w:rPr>
        <w:t>Remboursements</w:t>
      </w:r>
    </w:p>
    <w:p w14:paraId="774F17CB" w14:textId="77777777" w:rsidR="008A362B" w:rsidRPr="008A362B" w:rsidRDefault="008A362B" w:rsidP="008A362B">
      <w:r w:rsidRPr="008A362B">
        <w:rPr>
          <w:b/>
          <w:bCs/>
        </w:rPr>
        <w:t>Quels sont les délais de remboursement de votre article retourné</w:t>
      </w:r>
      <w:r w:rsidRPr="008A362B">
        <w:rPr>
          <w:rFonts w:ascii="Arial" w:hAnsi="Arial" w:cs="Arial"/>
          <w:b/>
          <w:bCs/>
        </w:rPr>
        <w:t> </w:t>
      </w:r>
      <w:r w:rsidRPr="008A362B">
        <w:rPr>
          <w:b/>
          <w:bCs/>
        </w:rPr>
        <w:t>?</w:t>
      </w:r>
    </w:p>
    <w:p w14:paraId="3050B112" w14:textId="77777777" w:rsidR="008A362B" w:rsidRPr="008A362B" w:rsidRDefault="008A362B" w:rsidP="008A362B">
      <w:r w:rsidRPr="008A362B">
        <w:t>En fonction de votre mode de paiement, le crédit sur votre compte peut prendre de 3 à 10 jours.</w:t>
      </w:r>
    </w:p>
    <w:p w14:paraId="22A5CFCA" w14:textId="07766021" w:rsidR="008A362B" w:rsidRPr="008A362B" w:rsidRDefault="008A362B" w:rsidP="008A362B"/>
    <w:p w14:paraId="4E214077" w14:textId="77777777" w:rsidR="008A362B" w:rsidRPr="008A362B" w:rsidRDefault="008A362B" w:rsidP="008A362B">
      <w:r w:rsidRPr="008A362B">
        <w:rPr>
          <w:b/>
          <w:bCs/>
        </w:rPr>
        <w:t>Les retours sont-ils gratuits</w:t>
      </w:r>
      <w:r w:rsidRPr="008A362B">
        <w:rPr>
          <w:rFonts w:ascii="Arial" w:hAnsi="Arial" w:cs="Arial"/>
          <w:b/>
          <w:bCs/>
        </w:rPr>
        <w:t> </w:t>
      </w:r>
      <w:r w:rsidRPr="008A362B">
        <w:rPr>
          <w:b/>
          <w:bCs/>
        </w:rPr>
        <w:t>?</w:t>
      </w:r>
    </w:p>
    <w:p w14:paraId="6CB2E507" w14:textId="77777777" w:rsidR="008A362B" w:rsidRPr="008A362B" w:rsidRDefault="008A362B" w:rsidP="008A362B">
      <w:r w:rsidRPr="008A362B">
        <w:t>Le retour en magasin est gratuit.</w:t>
      </w:r>
    </w:p>
    <w:p w14:paraId="2609288B" w14:textId="48B54244" w:rsidR="008A362B" w:rsidRPr="008A362B" w:rsidRDefault="008A362B" w:rsidP="008A362B">
      <w:r w:rsidRPr="008A362B">
        <w:t>Les frais de retour par voie postale</w:t>
      </w:r>
      <w:r w:rsidR="008E7EFE">
        <w:t xml:space="preserve"> ou par transporteur</w:t>
      </w:r>
      <w:r w:rsidRPr="008A362B">
        <w:t xml:space="preserve"> sont à votre charge et ne sont pas remboursables.</w:t>
      </w:r>
    </w:p>
    <w:p w14:paraId="48651EA8" w14:textId="63528636" w:rsidR="008A362B" w:rsidRPr="008A362B" w:rsidRDefault="008A362B" w:rsidP="008A362B"/>
    <w:p w14:paraId="6A55FBC7" w14:textId="77777777" w:rsidR="008A362B" w:rsidRPr="008A362B" w:rsidRDefault="008A362B" w:rsidP="008A362B">
      <w:r w:rsidRPr="008A362B">
        <w:rPr>
          <w:b/>
          <w:bCs/>
        </w:rPr>
        <w:t>Quand un échange est-il possible</w:t>
      </w:r>
      <w:r w:rsidRPr="008A362B">
        <w:rPr>
          <w:rFonts w:ascii="Arial" w:hAnsi="Arial" w:cs="Arial"/>
          <w:b/>
          <w:bCs/>
        </w:rPr>
        <w:t> </w:t>
      </w:r>
      <w:r w:rsidRPr="008A362B">
        <w:rPr>
          <w:b/>
          <w:bCs/>
        </w:rPr>
        <w:t>?</w:t>
      </w:r>
    </w:p>
    <w:p w14:paraId="7FA8FEF2" w14:textId="24A2047F" w:rsidR="008A362B" w:rsidRPr="008A362B" w:rsidRDefault="008A362B" w:rsidP="008A362B">
      <w:r w:rsidRPr="008A362B">
        <w:t>Chez </w:t>
      </w:r>
      <w:r w:rsidR="00101AEE">
        <w:rPr>
          <w:b/>
          <w:bCs/>
        </w:rPr>
        <w:t>E-MUVI</w:t>
      </w:r>
      <w:r w:rsidRPr="008A362B">
        <w:t>, nous remplaçons un article uniquement dans le cas où il serait </w:t>
      </w:r>
      <w:r w:rsidRPr="008A362B">
        <w:rPr>
          <w:b/>
          <w:bCs/>
        </w:rPr>
        <w:t>défectueux</w:t>
      </w:r>
      <w:r w:rsidRPr="008A362B">
        <w:t> ou </w:t>
      </w:r>
      <w:r w:rsidRPr="008A362B">
        <w:rPr>
          <w:b/>
          <w:bCs/>
        </w:rPr>
        <w:t>endommagé</w:t>
      </w:r>
      <w:r w:rsidRPr="008A362B">
        <w:t>.</w:t>
      </w:r>
    </w:p>
    <w:p w14:paraId="11497B35" w14:textId="28D263D0" w:rsidR="008A362B" w:rsidRPr="008A362B" w:rsidRDefault="008A362B" w:rsidP="008A362B">
      <w:r w:rsidRPr="008A362B">
        <w:t xml:space="preserve">Si tel est votre cas, vous pouvez nous envoyer un email à l’adresse </w:t>
      </w:r>
      <w:r w:rsidR="00101AEE">
        <w:t>contact</w:t>
      </w:r>
      <w:r w:rsidRPr="008A362B">
        <w:t>@</w:t>
      </w:r>
      <w:r w:rsidR="00101AEE">
        <w:t>e-muvi.fr</w:t>
      </w:r>
      <w:r w:rsidRPr="008A362B">
        <w:t xml:space="preserve"> et nous rapporter l’article directement chez </w:t>
      </w:r>
      <w:r w:rsidR="00101AEE">
        <w:t xml:space="preserve">E-MUVI </w:t>
      </w:r>
      <w:r w:rsidRPr="008A362B">
        <w:t xml:space="preserve">à </w:t>
      </w:r>
      <w:r w:rsidR="00101AEE">
        <w:t>l’adresse mentionnée ci-dessus</w:t>
      </w:r>
      <w:r w:rsidRPr="008A362B">
        <w:t>.</w:t>
      </w:r>
    </w:p>
    <w:p w14:paraId="4B086C4E" w14:textId="77777777" w:rsidR="008A362B" w:rsidRPr="008A362B" w:rsidRDefault="008A362B" w:rsidP="008A362B">
      <w:r w:rsidRPr="008A362B">
        <w:t>Vous pouvez également nous le renvoyer par </w:t>
      </w:r>
      <w:r w:rsidRPr="008A362B">
        <w:rPr>
          <w:b/>
          <w:bCs/>
        </w:rPr>
        <w:t>voie postale</w:t>
      </w:r>
      <w:r w:rsidRPr="008A362B">
        <w:t> conformément à la procédure décrite dans le paragraphe </w:t>
      </w:r>
      <w:r w:rsidRPr="008A362B">
        <w:rPr>
          <w:b/>
          <w:bCs/>
        </w:rPr>
        <w:t>Comment effectuer</w:t>
      </w:r>
      <w:r w:rsidRPr="008A362B">
        <w:t> </w:t>
      </w:r>
      <w:r w:rsidRPr="008A362B">
        <w:rPr>
          <w:b/>
          <w:bCs/>
        </w:rPr>
        <w:t>un retour</w:t>
      </w:r>
      <w:r w:rsidRPr="008A362B">
        <w:t> de la présente politique.</w:t>
      </w:r>
    </w:p>
    <w:p w14:paraId="1D2FD430" w14:textId="77777777" w:rsidR="008A362B" w:rsidRPr="008A362B" w:rsidRDefault="008A362B" w:rsidP="008A362B">
      <w:r w:rsidRPr="008A362B">
        <w:lastRenderedPageBreak/>
        <w:br/>
      </w:r>
    </w:p>
    <w:p w14:paraId="4EEC05D6" w14:textId="77777777" w:rsidR="008A362B" w:rsidRPr="008A362B" w:rsidRDefault="008A362B" w:rsidP="008A362B">
      <w:r w:rsidRPr="008A362B">
        <w:rPr>
          <w:b/>
          <w:bCs/>
        </w:rPr>
        <w:t>Votre remboursement a été accepté, mais n’apparaît pas sur votre compte bancaire</w:t>
      </w:r>
      <w:r w:rsidRPr="008A362B">
        <w:rPr>
          <w:rFonts w:ascii="Arial" w:hAnsi="Arial" w:cs="Arial"/>
          <w:b/>
          <w:bCs/>
        </w:rPr>
        <w:t> </w:t>
      </w:r>
      <w:r w:rsidRPr="008A362B">
        <w:rPr>
          <w:b/>
          <w:bCs/>
        </w:rPr>
        <w:t>?</w:t>
      </w:r>
    </w:p>
    <w:p w14:paraId="4FA8B8C2" w14:textId="77777777" w:rsidR="008A362B" w:rsidRPr="008A362B" w:rsidRDefault="008A362B" w:rsidP="008A362B">
      <w:r w:rsidRPr="008A362B">
        <w:t>Après vous être assuré une dernière fois que la somme n’a pas été créditée sur votre compte bancaire, vous pouvez contacter votre banque. En effet, il n’est pas rare qu’un délai de traitement soit nécessaire avant que votre remboursement ne soit affiché.</w:t>
      </w:r>
    </w:p>
    <w:p w14:paraId="16C4D866" w14:textId="01513084" w:rsidR="008A362B" w:rsidRPr="008A362B" w:rsidRDefault="008A362B" w:rsidP="008A362B">
      <w:r w:rsidRPr="008A362B">
        <w:t>Si malgré toutes vos démarches vous n’avez toujours pas reçu votre remboursement, vous pouvez nous joindre directement</w:t>
      </w:r>
      <w:r w:rsidR="008E7EFE">
        <w:t xml:space="preserve"> par mail</w:t>
      </w:r>
      <w:r w:rsidRPr="008A362B">
        <w:t xml:space="preserve"> à l’adresse suivante :</w:t>
      </w:r>
    </w:p>
    <w:p w14:paraId="18AE8671" w14:textId="044982EF" w:rsidR="008A362B" w:rsidRPr="008A362B" w:rsidRDefault="008A362B" w:rsidP="008A362B">
      <w:r w:rsidRPr="008A362B">
        <w:rPr>
          <w:b/>
          <w:bCs/>
        </w:rPr>
        <w:t>contact@</w:t>
      </w:r>
      <w:r w:rsidR="00101AEE">
        <w:rPr>
          <w:b/>
          <w:bCs/>
        </w:rPr>
        <w:t>e-muvi.fr</w:t>
      </w:r>
    </w:p>
    <w:p w14:paraId="3AE0FE76" w14:textId="77777777" w:rsidR="008A362B" w:rsidRDefault="008A362B"/>
    <w:sectPr w:rsidR="008A3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2B"/>
    <w:rsid w:val="00101AEE"/>
    <w:rsid w:val="00677C99"/>
    <w:rsid w:val="008A362B"/>
    <w:rsid w:val="008E7EFE"/>
    <w:rsid w:val="00AA5399"/>
    <w:rsid w:val="00D702DB"/>
    <w:rsid w:val="00F94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2AEA"/>
  <w15:chartTrackingRefBased/>
  <w15:docId w15:val="{4A5A6115-57A6-44A1-981A-C6FBA027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A3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A3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A362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A362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A362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A362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A362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A362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A362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362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A362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A362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A362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A362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A362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A362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A362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A362B"/>
    <w:rPr>
      <w:rFonts w:eastAsiaTheme="majorEastAsia" w:cstheme="majorBidi"/>
      <w:color w:val="272727" w:themeColor="text1" w:themeTint="D8"/>
    </w:rPr>
  </w:style>
  <w:style w:type="paragraph" w:styleId="Titre">
    <w:name w:val="Title"/>
    <w:basedOn w:val="Normal"/>
    <w:next w:val="Normal"/>
    <w:link w:val="TitreCar"/>
    <w:uiPriority w:val="10"/>
    <w:qFormat/>
    <w:rsid w:val="008A3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362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A362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A362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A362B"/>
    <w:pPr>
      <w:spacing w:before="160"/>
      <w:jc w:val="center"/>
    </w:pPr>
    <w:rPr>
      <w:i/>
      <w:iCs/>
      <w:color w:val="404040" w:themeColor="text1" w:themeTint="BF"/>
    </w:rPr>
  </w:style>
  <w:style w:type="character" w:customStyle="1" w:styleId="CitationCar">
    <w:name w:val="Citation Car"/>
    <w:basedOn w:val="Policepardfaut"/>
    <w:link w:val="Citation"/>
    <w:uiPriority w:val="29"/>
    <w:rsid w:val="008A362B"/>
    <w:rPr>
      <w:i/>
      <w:iCs/>
      <w:color w:val="404040" w:themeColor="text1" w:themeTint="BF"/>
    </w:rPr>
  </w:style>
  <w:style w:type="paragraph" w:styleId="Paragraphedeliste">
    <w:name w:val="List Paragraph"/>
    <w:basedOn w:val="Normal"/>
    <w:uiPriority w:val="34"/>
    <w:qFormat/>
    <w:rsid w:val="008A362B"/>
    <w:pPr>
      <w:ind w:left="720"/>
      <w:contextualSpacing/>
    </w:pPr>
  </w:style>
  <w:style w:type="character" w:styleId="Accentuationintense">
    <w:name w:val="Intense Emphasis"/>
    <w:basedOn w:val="Policepardfaut"/>
    <w:uiPriority w:val="21"/>
    <w:qFormat/>
    <w:rsid w:val="008A362B"/>
    <w:rPr>
      <w:i/>
      <w:iCs/>
      <w:color w:val="0F4761" w:themeColor="accent1" w:themeShade="BF"/>
    </w:rPr>
  </w:style>
  <w:style w:type="paragraph" w:styleId="Citationintense">
    <w:name w:val="Intense Quote"/>
    <w:basedOn w:val="Normal"/>
    <w:next w:val="Normal"/>
    <w:link w:val="CitationintenseCar"/>
    <w:uiPriority w:val="30"/>
    <w:qFormat/>
    <w:rsid w:val="008A3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A362B"/>
    <w:rPr>
      <w:i/>
      <w:iCs/>
      <w:color w:val="0F4761" w:themeColor="accent1" w:themeShade="BF"/>
    </w:rPr>
  </w:style>
  <w:style w:type="character" w:styleId="Rfrenceintense">
    <w:name w:val="Intense Reference"/>
    <w:basedOn w:val="Policepardfaut"/>
    <w:uiPriority w:val="32"/>
    <w:qFormat/>
    <w:rsid w:val="008A36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85781">
      <w:bodyDiv w:val="1"/>
      <w:marLeft w:val="0"/>
      <w:marRight w:val="0"/>
      <w:marTop w:val="0"/>
      <w:marBottom w:val="0"/>
      <w:divBdr>
        <w:top w:val="none" w:sz="0" w:space="0" w:color="auto"/>
        <w:left w:val="none" w:sz="0" w:space="0" w:color="auto"/>
        <w:bottom w:val="none" w:sz="0" w:space="0" w:color="auto"/>
        <w:right w:val="none" w:sz="0" w:space="0" w:color="auto"/>
      </w:divBdr>
      <w:divsChild>
        <w:div w:id="276451121">
          <w:marLeft w:val="0"/>
          <w:marRight w:val="0"/>
          <w:marTop w:val="0"/>
          <w:marBottom w:val="0"/>
          <w:divBdr>
            <w:top w:val="none" w:sz="0" w:space="0" w:color="auto"/>
            <w:left w:val="none" w:sz="0" w:space="0" w:color="auto"/>
            <w:bottom w:val="none" w:sz="0" w:space="0" w:color="auto"/>
            <w:right w:val="none" w:sz="0" w:space="0" w:color="auto"/>
          </w:divBdr>
        </w:div>
      </w:divsChild>
    </w:div>
    <w:div w:id="1609657194">
      <w:bodyDiv w:val="1"/>
      <w:marLeft w:val="0"/>
      <w:marRight w:val="0"/>
      <w:marTop w:val="0"/>
      <w:marBottom w:val="0"/>
      <w:divBdr>
        <w:top w:val="none" w:sz="0" w:space="0" w:color="auto"/>
        <w:left w:val="none" w:sz="0" w:space="0" w:color="auto"/>
        <w:bottom w:val="none" w:sz="0" w:space="0" w:color="auto"/>
        <w:right w:val="none" w:sz="0" w:space="0" w:color="auto"/>
      </w:divBdr>
      <w:divsChild>
        <w:div w:id="687873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534</Words>
  <Characters>2943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CHANTELOUBE</dc:creator>
  <cp:keywords/>
  <dc:description/>
  <cp:lastModifiedBy>Guillaume CHANTELOUBE</cp:lastModifiedBy>
  <cp:revision>4</cp:revision>
  <dcterms:created xsi:type="dcterms:W3CDTF">2024-09-27T14:09:00Z</dcterms:created>
  <dcterms:modified xsi:type="dcterms:W3CDTF">2024-10-04T13:27:00Z</dcterms:modified>
</cp:coreProperties>
</file>